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B8" w:rsidRPr="00716BB5" w:rsidRDefault="00B346B8" w:rsidP="00B346B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  <w:r w:rsidRPr="00716BB5">
        <w:rPr>
          <w:rFonts w:ascii="Arial" w:hAnsi="Arial" w:cs="Arial"/>
          <w:b/>
          <w:color w:val="000000"/>
          <w:sz w:val="22"/>
          <w:szCs w:val="22"/>
          <w:lang w:val="bs-Latn-BA"/>
        </w:rPr>
        <w:t>BOSNA I HERCEGOVINA</w:t>
      </w:r>
    </w:p>
    <w:p w:rsidR="00B346B8" w:rsidRPr="00716BB5" w:rsidRDefault="00B346B8" w:rsidP="00B346B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  <w:r w:rsidRPr="00716BB5">
        <w:rPr>
          <w:rFonts w:ascii="Arial" w:hAnsi="Arial" w:cs="Arial"/>
          <w:b/>
          <w:color w:val="000000"/>
          <w:sz w:val="22"/>
          <w:szCs w:val="22"/>
          <w:lang w:val="bs-Latn-BA"/>
        </w:rPr>
        <w:t>FEDERACIJA BOSNE I HERCEGOVINE</w:t>
      </w:r>
    </w:p>
    <w:p w:rsidR="00B346B8" w:rsidRPr="00716BB5" w:rsidRDefault="00B346B8" w:rsidP="00B346B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  <w:r w:rsidRPr="00716BB5">
        <w:rPr>
          <w:rFonts w:ascii="Arial" w:hAnsi="Arial" w:cs="Arial"/>
          <w:b/>
          <w:color w:val="000000"/>
          <w:sz w:val="22"/>
          <w:szCs w:val="22"/>
          <w:lang w:val="bs-Latn-BA"/>
        </w:rPr>
        <w:t>TUZLANSKI KANTON</w:t>
      </w:r>
    </w:p>
    <w:p w:rsidR="00B346B8" w:rsidRPr="00716BB5" w:rsidRDefault="00B346B8" w:rsidP="00B346B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  <w:r w:rsidRPr="00716BB5">
        <w:rPr>
          <w:rFonts w:ascii="Arial" w:hAnsi="Arial" w:cs="Arial"/>
          <w:b/>
          <w:color w:val="000000"/>
          <w:sz w:val="22"/>
          <w:szCs w:val="22"/>
          <w:lang w:val="bs-Latn-BA"/>
        </w:rPr>
        <w:t>GRAD TUZLA</w:t>
      </w:r>
    </w:p>
    <w:p w:rsidR="00B346B8" w:rsidRPr="00716BB5" w:rsidRDefault="00B346B8" w:rsidP="00B346B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  <w:r w:rsidRPr="00716BB5">
        <w:rPr>
          <w:rFonts w:ascii="Arial" w:hAnsi="Arial" w:cs="Arial"/>
          <w:b/>
          <w:color w:val="000000"/>
          <w:sz w:val="22"/>
          <w:szCs w:val="22"/>
          <w:lang w:val="bs-Latn-BA"/>
        </w:rPr>
        <w:t>JAVNA USTANOVA CENTAR ZA SOCIJALNI RAD</w:t>
      </w:r>
    </w:p>
    <w:p w:rsidR="00B346B8" w:rsidRPr="00716BB5" w:rsidRDefault="00B346B8" w:rsidP="00B346B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  <w:r w:rsidRPr="00716BB5">
        <w:rPr>
          <w:rFonts w:ascii="Arial" w:hAnsi="Arial" w:cs="Arial"/>
          <w:b/>
          <w:color w:val="000000"/>
          <w:sz w:val="22"/>
          <w:szCs w:val="22"/>
          <w:lang w:val="bs-Latn-BA"/>
        </w:rPr>
        <w:t>TUZLA</w:t>
      </w:r>
    </w:p>
    <w:p w:rsidR="00B346B8" w:rsidRPr="00716BB5" w:rsidRDefault="00B346B8" w:rsidP="00B346B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</w:p>
    <w:p w:rsidR="00B90EB3" w:rsidRPr="00AF7CF2" w:rsidRDefault="00B346B8" w:rsidP="00BE21AE">
      <w:pPr>
        <w:spacing w:line="276" w:lineRule="auto"/>
        <w:ind w:left="-426"/>
        <w:jc w:val="center"/>
        <w:rPr>
          <w:rFonts w:ascii="Arial" w:hAnsi="Arial" w:cs="Arial"/>
          <w:color w:val="000000"/>
          <w:sz w:val="22"/>
          <w:szCs w:val="22"/>
          <w:lang w:val="bs-Latn-BA"/>
        </w:rPr>
      </w:pPr>
      <w:r w:rsidRPr="00AF7CF2">
        <w:rPr>
          <w:rFonts w:ascii="Arial" w:hAnsi="Arial" w:cs="Arial"/>
          <w:color w:val="000000"/>
          <w:sz w:val="22"/>
          <w:szCs w:val="22"/>
          <w:lang w:val="bs-Latn-BA"/>
        </w:rPr>
        <w:t>Tuzla, Kozaračka bb, tel.: +387 35 36 90 10,</w:t>
      </w:r>
      <w:r w:rsidR="00B90EB3" w:rsidRPr="00AF7CF2">
        <w:rPr>
          <w:rFonts w:ascii="Arial" w:hAnsi="Arial" w:cs="Arial"/>
          <w:color w:val="000000"/>
          <w:sz w:val="22"/>
          <w:szCs w:val="22"/>
          <w:lang w:val="bs-Latn-BA"/>
        </w:rPr>
        <w:t xml:space="preserve"> fax: +387 35 36 90 35, e-mail:</w:t>
      </w:r>
      <w:r w:rsidRPr="00AF7CF2">
        <w:rPr>
          <w:rFonts w:ascii="Arial" w:hAnsi="Arial" w:cs="Arial"/>
          <w:color w:val="000000"/>
          <w:sz w:val="22"/>
          <w:szCs w:val="22"/>
          <w:lang w:val="bs-Latn-BA"/>
        </w:rPr>
        <w:t>info@csrtuzla.ba</w:t>
      </w:r>
    </w:p>
    <w:p w:rsidR="00B90EB3" w:rsidRDefault="00B90EB3" w:rsidP="00B90EB3">
      <w:pPr>
        <w:spacing w:line="276" w:lineRule="auto"/>
        <w:ind w:left="-426"/>
        <w:rPr>
          <w:rFonts w:ascii="Arial" w:hAnsi="Arial" w:cs="Arial"/>
          <w:b/>
          <w:color w:val="000000"/>
          <w:sz w:val="22"/>
          <w:szCs w:val="22"/>
          <w:lang w:val="bs-Latn-BA"/>
        </w:rPr>
      </w:pPr>
    </w:p>
    <w:p w:rsidR="0067553A" w:rsidRDefault="0067553A" w:rsidP="0067553A">
      <w:pPr>
        <w:spacing w:line="276" w:lineRule="auto"/>
        <w:ind w:left="-426"/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  <w:r>
        <w:rPr>
          <w:rFonts w:ascii="Arial" w:hAnsi="Arial" w:cs="Arial"/>
          <w:color w:val="000000"/>
          <w:sz w:val="22"/>
          <w:szCs w:val="22"/>
          <w:lang w:val="bs-Latn-BA"/>
        </w:rPr>
        <w:t xml:space="preserve">        </w:t>
      </w:r>
      <w:r w:rsidR="00B346B8" w:rsidRPr="00716BB5">
        <w:rPr>
          <w:rFonts w:ascii="Arial" w:hAnsi="Arial" w:cs="Arial"/>
          <w:color w:val="000000"/>
          <w:sz w:val="22"/>
          <w:szCs w:val="22"/>
          <w:lang w:val="bs-Latn-BA"/>
        </w:rPr>
        <w:t>Na osnovu člana 17. Zakona o javnim nabavkama (</w:t>
      </w:r>
      <w:r w:rsidR="00F6099D">
        <w:rPr>
          <w:rFonts w:ascii="Arial" w:hAnsi="Arial" w:cs="Arial"/>
          <w:color w:val="000000"/>
          <w:sz w:val="22"/>
          <w:szCs w:val="22"/>
          <w:lang w:val="bs-Latn-BA"/>
        </w:rPr>
        <w:t>„</w:t>
      </w:r>
      <w:r w:rsidR="00B346B8" w:rsidRPr="00716BB5">
        <w:rPr>
          <w:rFonts w:ascii="Arial" w:hAnsi="Arial" w:cs="Arial"/>
          <w:color w:val="000000"/>
          <w:sz w:val="22"/>
          <w:szCs w:val="22"/>
          <w:lang w:val="bs-Latn-BA"/>
        </w:rPr>
        <w:t>Službeni glasnik BiH</w:t>
      </w:r>
      <w:r w:rsidR="00F6099D">
        <w:rPr>
          <w:rFonts w:ascii="Arial" w:hAnsi="Arial" w:cs="Arial"/>
          <w:color w:val="000000"/>
          <w:sz w:val="22"/>
          <w:szCs w:val="22"/>
          <w:lang w:val="bs-Latn-BA"/>
        </w:rPr>
        <w:t>“</w:t>
      </w:r>
      <w:r w:rsidR="00B346B8" w:rsidRPr="00716BB5">
        <w:rPr>
          <w:rFonts w:ascii="Arial" w:hAnsi="Arial" w:cs="Arial"/>
          <w:color w:val="000000"/>
          <w:sz w:val="22"/>
          <w:szCs w:val="22"/>
          <w:lang w:val="bs-Latn-BA"/>
        </w:rPr>
        <w:t xml:space="preserve"> broj 39/14),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 w:rsidR="00704CD5">
        <w:rPr>
          <w:rFonts w:ascii="Arial" w:hAnsi="Arial" w:cs="Arial"/>
          <w:color w:val="000000"/>
          <w:sz w:val="22"/>
          <w:szCs w:val="22"/>
          <w:lang w:val="bs-Latn-BA"/>
        </w:rPr>
        <w:t xml:space="preserve">člana 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>19</w:t>
      </w:r>
      <w:r w:rsidR="00704CD5">
        <w:rPr>
          <w:rFonts w:ascii="Arial" w:hAnsi="Arial" w:cs="Arial"/>
          <w:color w:val="000000"/>
          <w:sz w:val="22"/>
          <w:szCs w:val="22"/>
          <w:lang w:val="bs-Latn-BA"/>
        </w:rPr>
        <w:t>. Pravila Javne ustanove Centar za socijalni rad Tuzla broj: I-01-05-2-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>48/21</w:t>
      </w:r>
      <w:r w:rsidR="00704CD5">
        <w:rPr>
          <w:rFonts w:ascii="Arial" w:hAnsi="Arial" w:cs="Arial"/>
          <w:color w:val="000000"/>
          <w:sz w:val="22"/>
          <w:szCs w:val="22"/>
          <w:lang w:val="bs-Latn-BA"/>
        </w:rPr>
        <w:t xml:space="preserve"> od 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>29.12.2021</w:t>
      </w:r>
      <w:r w:rsidR="00704CD5">
        <w:rPr>
          <w:rFonts w:ascii="Arial" w:hAnsi="Arial" w:cs="Arial"/>
          <w:color w:val="000000"/>
          <w:sz w:val="22"/>
          <w:szCs w:val="22"/>
          <w:lang w:val="bs-Latn-BA"/>
        </w:rPr>
        <w:t xml:space="preserve">. godine, </w:t>
      </w:r>
      <w:r w:rsidR="00704CD5" w:rsidRPr="00716BB5">
        <w:rPr>
          <w:rFonts w:ascii="Arial" w:hAnsi="Arial" w:cs="Arial"/>
          <w:color w:val="000000"/>
          <w:sz w:val="22"/>
          <w:szCs w:val="22"/>
          <w:lang w:val="bs-Latn-BA"/>
        </w:rPr>
        <w:t>Finansijskog plana JU Centar za soci</w:t>
      </w:r>
      <w:r w:rsidR="00EF4E3E">
        <w:rPr>
          <w:rFonts w:ascii="Arial" w:hAnsi="Arial" w:cs="Arial"/>
          <w:color w:val="000000"/>
          <w:sz w:val="22"/>
          <w:szCs w:val="22"/>
          <w:lang w:val="bs-Latn-BA"/>
        </w:rPr>
        <w:t>jalni rad Tuzl</w:t>
      </w:r>
      <w:r w:rsidR="00A213F0">
        <w:rPr>
          <w:rFonts w:ascii="Arial" w:hAnsi="Arial" w:cs="Arial"/>
          <w:color w:val="000000"/>
          <w:sz w:val="22"/>
          <w:szCs w:val="22"/>
          <w:lang w:val="bs-Latn-BA"/>
        </w:rPr>
        <w:t>a za 202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>2</w:t>
      </w:r>
      <w:r w:rsidR="00704CD5">
        <w:rPr>
          <w:rFonts w:ascii="Arial" w:hAnsi="Arial" w:cs="Arial"/>
          <w:color w:val="000000"/>
          <w:sz w:val="22"/>
          <w:szCs w:val="22"/>
          <w:lang w:val="bs-Latn-BA"/>
        </w:rPr>
        <w:t xml:space="preserve">. godinu i </w:t>
      </w:r>
      <w:r w:rsidR="00704CD5" w:rsidRPr="00716BB5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 xml:space="preserve">odredbi </w:t>
      </w:r>
      <w:r w:rsidR="00704CD5">
        <w:rPr>
          <w:rFonts w:ascii="Arial" w:hAnsi="Arial" w:cs="Arial"/>
          <w:color w:val="000000"/>
          <w:sz w:val="22"/>
          <w:szCs w:val="22"/>
          <w:lang w:val="bs-Latn-BA"/>
        </w:rPr>
        <w:t>Poslovnika o radu Upravnog odbora JU Centar za socijalni rad</w:t>
      </w:r>
      <w:r w:rsidR="00A213F0">
        <w:rPr>
          <w:rFonts w:ascii="Arial" w:hAnsi="Arial" w:cs="Arial"/>
          <w:color w:val="000000"/>
          <w:sz w:val="22"/>
          <w:szCs w:val="22"/>
          <w:lang w:val="bs-Latn-BA"/>
        </w:rPr>
        <w:t xml:space="preserve"> Tuzla broj: </w:t>
      </w:r>
      <w:r w:rsidR="00704CD5">
        <w:rPr>
          <w:rFonts w:ascii="Arial" w:hAnsi="Arial" w:cs="Arial"/>
          <w:color w:val="000000"/>
          <w:sz w:val="22"/>
          <w:szCs w:val="22"/>
          <w:lang w:val="bs-Latn-BA"/>
        </w:rPr>
        <w:t>I-01-05-2-</w:t>
      </w:r>
      <w:r w:rsidR="000D2473">
        <w:rPr>
          <w:rFonts w:ascii="Arial" w:hAnsi="Arial" w:cs="Arial"/>
          <w:color w:val="000000"/>
          <w:sz w:val="22"/>
          <w:szCs w:val="22"/>
          <w:lang w:val="bs-Latn-BA"/>
        </w:rPr>
        <w:t>36/20</w:t>
      </w:r>
      <w:r w:rsidR="00704CD5">
        <w:rPr>
          <w:rFonts w:ascii="Arial" w:hAnsi="Arial" w:cs="Arial"/>
          <w:color w:val="000000"/>
          <w:sz w:val="22"/>
          <w:szCs w:val="22"/>
          <w:lang w:val="bs-Latn-BA"/>
        </w:rPr>
        <w:t xml:space="preserve"> od </w:t>
      </w:r>
      <w:r w:rsidR="000D2473">
        <w:rPr>
          <w:rFonts w:ascii="Arial" w:hAnsi="Arial" w:cs="Arial"/>
          <w:color w:val="000000"/>
          <w:sz w:val="22"/>
          <w:szCs w:val="22"/>
          <w:lang w:val="bs-Latn-BA"/>
        </w:rPr>
        <w:t>22.10.2020</w:t>
      </w:r>
      <w:r w:rsidR="00704CD5">
        <w:rPr>
          <w:rFonts w:ascii="Arial" w:hAnsi="Arial" w:cs="Arial"/>
          <w:color w:val="000000"/>
          <w:sz w:val="22"/>
          <w:szCs w:val="22"/>
          <w:lang w:val="bs-Latn-BA"/>
        </w:rPr>
        <w:t xml:space="preserve">. godine, Upravni odbor 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 xml:space="preserve">na sjednici održanoj dana </w:t>
      </w:r>
      <w:r w:rsidR="00B33A9C">
        <w:rPr>
          <w:rFonts w:ascii="Arial" w:hAnsi="Arial" w:cs="Arial"/>
          <w:color w:val="000000"/>
          <w:sz w:val="22"/>
          <w:szCs w:val="22"/>
          <w:lang w:val="bs-Latn-BA"/>
        </w:rPr>
        <w:t>08.07.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>2022</w:t>
      </w:r>
      <w:r w:rsidR="00704CD5">
        <w:rPr>
          <w:rFonts w:ascii="Arial" w:hAnsi="Arial" w:cs="Arial"/>
          <w:color w:val="000000"/>
          <w:sz w:val="22"/>
          <w:szCs w:val="22"/>
          <w:lang w:val="bs-Latn-BA"/>
        </w:rPr>
        <w:t xml:space="preserve">. godine donosi: </w:t>
      </w:r>
    </w:p>
    <w:p w:rsidR="00F01833" w:rsidRPr="00716BB5" w:rsidRDefault="0067553A" w:rsidP="00704CD5">
      <w:pPr>
        <w:spacing w:line="276" w:lineRule="auto"/>
        <w:ind w:left="-426"/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  <w:r>
        <w:rPr>
          <w:rFonts w:ascii="Arial" w:hAnsi="Arial" w:cs="Arial"/>
          <w:color w:val="000000"/>
          <w:sz w:val="22"/>
          <w:szCs w:val="22"/>
          <w:lang w:val="bs-Latn-BA"/>
        </w:rPr>
        <w:t xml:space="preserve">        </w:t>
      </w:r>
    </w:p>
    <w:p w:rsidR="00CB15D3" w:rsidRDefault="00495BA4" w:rsidP="00B346B8">
      <w:pPr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  <w:r>
        <w:rPr>
          <w:rFonts w:ascii="Arial" w:hAnsi="Arial" w:cs="Arial"/>
          <w:b/>
          <w:color w:val="000000"/>
          <w:sz w:val="22"/>
          <w:szCs w:val="22"/>
          <w:lang w:val="bs-Latn-BA"/>
        </w:rPr>
        <w:t xml:space="preserve">ODLUKA O IZMJENAMA I DOPUNAMA </w:t>
      </w:r>
    </w:p>
    <w:p w:rsidR="000E3E98" w:rsidRDefault="00B346B8" w:rsidP="00B346B8">
      <w:pPr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  <w:r w:rsidRPr="00716BB5">
        <w:rPr>
          <w:rFonts w:ascii="Arial" w:hAnsi="Arial" w:cs="Arial"/>
          <w:b/>
          <w:color w:val="000000"/>
          <w:sz w:val="22"/>
          <w:szCs w:val="22"/>
          <w:lang w:val="bs-Latn-BA"/>
        </w:rPr>
        <w:t>PLAN</w:t>
      </w:r>
      <w:r w:rsidR="00AF7CF2">
        <w:rPr>
          <w:rFonts w:ascii="Arial" w:hAnsi="Arial" w:cs="Arial"/>
          <w:b/>
          <w:color w:val="000000"/>
          <w:sz w:val="22"/>
          <w:szCs w:val="22"/>
          <w:lang w:val="bs-Latn-BA"/>
        </w:rPr>
        <w:t>A</w:t>
      </w:r>
      <w:r w:rsidRPr="00716BB5">
        <w:rPr>
          <w:rFonts w:ascii="Arial" w:hAnsi="Arial" w:cs="Arial"/>
          <w:b/>
          <w:color w:val="000000"/>
          <w:sz w:val="22"/>
          <w:szCs w:val="22"/>
          <w:lang w:val="bs-Latn-BA"/>
        </w:rPr>
        <w:t xml:space="preserve"> JAVNIH NABAVKI </w:t>
      </w:r>
    </w:p>
    <w:p w:rsidR="00B346B8" w:rsidRPr="00716BB5" w:rsidRDefault="00B346B8" w:rsidP="00B346B8">
      <w:pPr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  <w:r w:rsidRPr="00716BB5">
        <w:rPr>
          <w:rFonts w:ascii="Arial" w:hAnsi="Arial" w:cs="Arial"/>
          <w:b/>
          <w:color w:val="000000"/>
          <w:sz w:val="22"/>
          <w:szCs w:val="22"/>
          <w:lang w:val="bs-Latn-BA"/>
        </w:rPr>
        <w:t>JU CENTA</w:t>
      </w:r>
      <w:r w:rsidR="000E3E98">
        <w:rPr>
          <w:rFonts w:ascii="Arial" w:hAnsi="Arial" w:cs="Arial"/>
          <w:b/>
          <w:color w:val="000000"/>
          <w:sz w:val="22"/>
          <w:szCs w:val="22"/>
          <w:lang w:val="bs-Latn-BA"/>
        </w:rPr>
        <w:t>R ZA SOCIJALNI RAD TUZLA ZA 20</w:t>
      </w:r>
      <w:r w:rsidR="00A213F0">
        <w:rPr>
          <w:rFonts w:ascii="Arial" w:hAnsi="Arial" w:cs="Arial"/>
          <w:b/>
          <w:color w:val="000000"/>
          <w:sz w:val="22"/>
          <w:szCs w:val="22"/>
          <w:lang w:val="bs-Latn-BA"/>
        </w:rPr>
        <w:t>2</w:t>
      </w:r>
      <w:r w:rsidR="000243B1">
        <w:rPr>
          <w:rFonts w:ascii="Arial" w:hAnsi="Arial" w:cs="Arial"/>
          <w:b/>
          <w:color w:val="000000"/>
          <w:sz w:val="22"/>
          <w:szCs w:val="22"/>
          <w:lang w:val="bs-Latn-BA"/>
        </w:rPr>
        <w:t>2</w:t>
      </w:r>
      <w:r w:rsidRPr="00716BB5">
        <w:rPr>
          <w:rFonts w:ascii="Arial" w:hAnsi="Arial" w:cs="Arial"/>
          <w:b/>
          <w:color w:val="000000"/>
          <w:sz w:val="22"/>
          <w:szCs w:val="22"/>
          <w:lang w:val="bs-Latn-BA"/>
        </w:rPr>
        <w:t>. GODINU</w:t>
      </w:r>
    </w:p>
    <w:p w:rsidR="00E91375" w:rsidRPr="00716BB5" w:rsidRDefault="00E91375" w:rsidP="00B346B8">
      <w:pPr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</w:p>
    <w:p w:rsidR="00B346B8" w:rsidRDefault="00B346B8" w:rsidP="0052244C">
      <w:pPr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  <w:r w:rsidRPr="00716BB5">
        <w:rPr>
          <w:rFonts w:ascii="Arial" w:hAnsi="Arial" w:cs="Arial"/>
          <w:b/>
          <w:color w:val="000000"/>
          <w:sz w:val="22"/>
          <w:szCs w:val="22"/>
          <w:lang w:val="bs-Latn-BA"/>
        </w:rPr>
        <w:t xml:space="preserve"> Član 1. </w:t>
      </w:r>
    </w:p>
    <w:p w:rsidR="0052244C" w:rsidRDefault="0052244C" w:rsidP="0052244C">
      <w:pPr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</w:p>
    <w:p w:rsidR="00B555AB" w:rsidRDefault="00A935A7" w:rsidP="00820C44">
      <w:pPr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  <w:r w:rsidRPr="00A935A7">
        <w:rPr>
          <w:rFonts w:ascii="Arial" w:hAnsi="Arial" w:cs="Arial"/>
          <w:color w:val="000000"/>
          <w:sz w:val="22"/>
          <w:szCs w:val="22"/>
          <w:lang w:val="bs-Latn-BA"/>
        </w:rPr>
        <w:t>U Planu javnih nabavki JU Centa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r za socijalni rad Tuzla za 202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>2</w:t>
      </w:r>
      <w:r w:rsidRPr="00A935A7">
        <w:rPr>
          <w:rFonts w:ascii="Arial" w:hAnsi="Arial" w:cs="Arial"/>
          <w:color w:val="000000"/>
          <w:sz w:val="22"/>
          <w:szCs w:val="22"/>
          <w:lang w:val="bs-Latn-BA"/>
        </w:rPr>
        <w:t>. godinu broj:  I-</w:t>
      </w:r>
      <w:r w:rsidR="00197E9E">
        <w:rPr>
          <w:rFonts w:ascii="Arial" w:hAnsi="Arial" w:cs="Arial"/>
          <w:color w:val="000000"/>
          <w:sz w:val="22"/>
          <w:szCs w:val="22"/>
          <w:lang w:val="bs-Latn-BA"/>
        </w:rPr>
        <w:t>01-05-2-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>3/22</w:t>
      </w:r>
      <w:r>
        <w:rPr>
          <w:rFonts w:ascii="Arial" w:hAnsi="Arial" w:cs="Arial"/>
          <w:color w:val="000000"/>
          <w:sz w:val="22"/>
          <w:szCs w:val="22"/>
          <w:lang w:val="bs-Latn-BA"/>
        </w:rPr>
        <w:t xml:space="preserve"> od 3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>1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.0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>1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.202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>2</w:t>
      </w:r>
      <w:r w:rsidRPr="00A935A7">
        <w:rPr>
          <w:rFonts w:ascii="Arial" w:hAnsi="Arial" w:cs="Arial"/>
          <w:color w:val="000000"/>
          <w:sz w:val="22"/>
          <w:szCs w:val="22"/>
          <w:lang w:val="bs-Latn-BA"/>
        </w:rPr>
        <w:t>. godine (u daljem tekstu: Plan javnih nabavki), u članu 3., u dijelu „</w:t>
      </w:r>
      <w:r w:rsidR="00217B2B">
        <w:rPr>
          <w:rFonts w:ascii="Arial" w:hAnsi="Arial" w:cs="Arial"/>
          <w:color w:val="000000"/>
          <w:sz w:val="22"/>
          <w:szCs w:val="22"/>
          <w:lang w:val="bs-Latn-BA"/>
        </w:rPr>
        <w:t>ROBE</w:t>
      </w:r>
      <w:r w:rsidRPr="00A935A7">
        <w:rPr>
          <w:rFonts w:ascii="Arial" w:hAnsi="Arial" w:cs="Arial"/>
          <w:color w:val="000000"/>
          <w:sz w:val="22"/>
          <w:szCs w:val="22"/>
          <w:lang w:val="bs-Latn-BA"/>
        </w:rPr>
        <w:t xml:space="preserve">“ 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 xml:space="preserve">dodaje se nova </w:t>
      </w:r>
      <w:r w:rsidRPr="00A935A7">
        <w:rPr>
          <w:rFonts w:ascii="Arial" w:hAnsi="Arial" w:cs="Arial"/>
          <w:color w:val="000000"/>
          <w:sz w:val="22"/>
          <w:szCs w:val="22"/>
          <w:lang w:val="bs-Latn-BA"/>
        </w:rPr>
        <w:t xml:space="preserve">stavka pod rednim brojem </w:t>
      </w:r>
      <w:r w:rsidR="00217B2B">
        <w:rPr>
          <w:rFonts w:ascii="Arial" w:hAnsi="Arial" w:cs="Arial"/>
          <w:color w:val="000000"/>
          <w:sz w:val="22"/>
          <w:szCs w:val="22"/>
          <w:lang w:val="bs-Latn-BA"/>
        </w:rPr>
        <w:t>13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.</w:t>
      </w:r>
      <w:r w:rsidR="00D02324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 w:rsidR="000243B1">
        <w:rPr>
          <w:rFonts w:ascii="Arial" w:hAnsi="Arial" w:cs="Arial"/>
          <w:color w:val="000000"/>
          <w:sz w:val="22"/>
          <w:szCs w:val="22"/>
          <w:lang w:val="bs-Latn-BA"/>
        </w:rPr>
        <w:t>koja glasi:</w:t>
      </w:r>
      <w:r w:rsidRPr="00A935A7">
        <w:rPr>
          <w:rFonts w:ascii="Arial" w:hAnsi="Arial" w:cs="Arial"/>
          <w:color w:val="000000"/>
          <w:sz w:val="22"/>
          <w:szCs w:val="22"/>
          <w:lang w:val="bs-Latn-BA"/>
        </w:rPr>
        <w:t xml:space="preserve">  </w:t>
      </w:r>
    </w:p>
    <w:p w:rsidR="00A935A7" w:rsidRPr="00C60663" w:rsidRDefault="00A935A7" w:rsidP="00820C44">
      <w:pPr>
        <w:jc w:val="both"/>
        <w:rPr>
          <w:rFonts w:ascii="Arial" w:hAnsi="Arial" w:cs="Arial"/>
          <w:color w:val="FF0000"/>
          <w:sz w:val="22"/>
          <w:szCs w:val="22"/>
          <w:lang w:val="bs-Latn-BA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652"/>
        <w:gridCol w:w="2713"/>
        <w:gridCol w:w="1561"/>
        <w:gridCol w:w="1793"/>
        <w:gridCol w:w="1276"/>
        <w:gridCol w:w="1417"/>
        <w:gridCol w:w="1752"/>
        <w:gridCol w:w="1843"/>
        <w:gridCol w:w="1702"/>
      </w:tblGrid>
      <w:tr w:rsidR="009507F1" w:rsidRPr="00715C7E" w:rsidTr="00242353">
        <w:trPr>
          <w:trHeight w:val="345"/>
        </w:trPr>
        <w:tc>
          <w:tcPr>
            <w:tcW w:w="652" w:type="dxa"/>
            <w:vMerge w:val="restart"/>
            <w:shd w:val="clear" w:color="auto" w:fill="BFBFBF" w:themeFill="background1" w:themeFillShade="BF"/>
            <w:vAlign w:val="center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R/</w:t>
            </w:r>
          </w:p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 w:rsidRPr="00715C7E"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Br.</w:t>
            </w:r>
          </w:p>
        </w:tc>
        <w:tc>
          <w:tcPr>
            <w:tcW w:w="2713" w:type="dxa"/>
            <w:vMerge w:val="restart"/>
            <w:shd w:val="clear" w:color="auto" w:fill="BFBFBF" w:themeFill="background1" w:themeFillShade="BF"/>
            <w:vAlign w:val="center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 w:rsidRPr="00715C7E"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Predmet nabavke</w:t>
            </w:r>
          </w:p>
        </w:tc>
        <w:tc>
          <w:tcPr>
            <w:tcW w:w="1561" w:type="dxa"/>
            <w:vMerge w:val="restart"/>
            <w:shd w:val="clear" w:color="auto" w:fill="BFBFBF" w:themeFill="background1" w:themeFillShade="BF"/>
            <w:vAlign w:val="center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CPV kod</w:t>
            </w:r>
          </w:p>
        </w:tc>
        <w:tc>
          <w:tcPr>
            <w:tcW w:w="1793" w:type="dxa"/>
            <w:vMerge w:val="restart"/>
            <w:shd w:val="clear" w:color="auto" w:fill="BFBFBF" w:themeFill="background1" w:themeFillShade="BF"/>
            <w:vAlign w:val="center"/>
          </w:tcPr>
          <w:p w:rsidR="009507F1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 w:rsidRPr="00E6635D"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 xml:space="preserve">Ekonomski </w:t>
            </w:r>
          </w:p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 w:rsidRPr="00E6635D"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kod iz Finansijskog plana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 w:rsidRPr="00715C7E"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Procijenjena vrijednost nabavke</w:t>
            </w:r>
          </w:p>
        </w:tc>
        <w:tc>
          <w:tcPr>
            <w:tcW w:w="1752" w:type="dxa"/>
            <w:vMerge w:val="restart"/>
            <w:shd w:val="clear" w:color="auto" w:fill="BFBFBF" w:themeFill="background1" w:themeFillShade="BF"/>
            <w:vAlign w:val="center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 w:rsidRPr="00715C7E"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Vrsta postupka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 w:rsidRPr="00715C7E"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Okvirni datum pokretanja postupka</w:t>
            </w:r>
          </w:p>
        </w:tc>
        <w:tc>
          <w:tcPr>
            <w:tcW w:w="1702" w:type="dxa"/>
            <w:vMerge w:val="restart"/>
            <w:shd w:val="clear" w:color="auto" w:fill="BFBFBF" w:themeFill="background1" w:themeFillShade="BF"/>
            <w:vAlign w:val="center"/>
          </w:tcPr>
          <w:p w:rsidR="009507F1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Izvor finansiranja</w:t>
            </w:r>
          </w:p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</w:p>
        </w:tc>
      </w:tr>
      <w:tr w:rsidR="009507F1" w:rsidRPr="00715C7E" w:rsidTr="00242353">
        <w:trPr>
          <w:trHeight w:val="420"/>
        </w:trPr>
        <w:tc>
          <w:tcPr>
            <w:tcW w:w="652" w:type="dxa"/>
            <w:vMerge/>
            <w:shd w:val="clear" w:color="auto" w:fill="BFBFBF" w:themeFill="background1" w:themeFillShade="BF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2713" w:type="dxa"/>
            <w:vMerge/>
            <w:shd w:val="clear" w:color="auto" w:fill="BFBFBF" w:themeFill="background1" w:themeFillShade="BF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1561" w:type="dxa"/>
            <w:vMerge/>
            <w:shd w:val="clear" w:color="auto" w:fill="BFBFBF" w:themeFill="background1" w:themeFillShade="BF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1793" w:type="dxa"/>
            <w:vMerge/>
            <w:shd w:val="clear" w:color="auto" w:fill="BFBFBF" w:themeFill="background1" w:themeFillShade="BF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9507F1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 w:rsidRPr="00715C7E"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 xml:space="preserve">Bez </w:t>
            </w:r>
          </w:p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 w:rsidRPr="00715C7E"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PDV-a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507F1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 w:rsidRPr="00715C7E"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 xml:space="preserve">Sa </w:t>
            </w:r>
          </w:p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 w:rsidRPr="00715C7E"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PDV-om</w:t>
            </w:r>
          </w:p>
        </w:tc>
        <w:tc>
          <w:tcPr>
            <w:tcW w:w="1752" w:type="dxa"/>
            <w:vMerge/>
            <w:shd w:val="clear" w:color="auto" w:fill="BFBFBF" w:themeFill="background1" w:themeFillShade="BF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1702" w:type="dxa"/>
            <w:vMerge/>
            <w:shd w:val="clear" w:color="auto" w:fill="BFBFBF" w:themeFill="background1" w:themeFillShade="BF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</w:p>
        </w:tc>
      </w:tr>
      <w:tr w:rsidR="009507F1" w:rsidRPr="00715C7E" w:rsidTr="00242353">
        <w:trPr>
          <w:trHeight w:val="420"/>
        </w:trPr>
        <w:tc>
          <w:tcPr>
            <w:tcW w:w="3365" w:type="dxa"/>
            <w:gridSpan w:val="2"/>
            <w:shd w:val="clear" w:color="auto" w:fill="BFBFBF" w:themeFill="background1" w:themeFillShade="BF"/>
            <w:vAlign w:val="center"/>
          </w:tcPr>
          <w:p w:rsidR="009507F1" w:rsidRPr="00715C7E" w:rsidRDefault="00217B2B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  <w:t>ROBE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8081" w:type="dxa"/>
            <w:gridSpan w:val="5"/>
            <w:shd w:val="clear" w:color="auto" w:fill="BFBFBF" w:themeFill="background1" w:themeFillShade="BF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9507F1" w:rsidRPr="00715C7E" w:rsidRDefault="009507F1" w:rsidP="0024235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s-Latn-BA"/>
              </w:rPr>
            </w:pPr>
          </w:p>
        </w:tc>
      </w:tr>
      <w:tr w:rsidR="009507F1" w:rsidRPr="00715C7E" w:rsidTr="00242353">
        <w:trPr>
          <w:trHeight w:val="420"/>
        </w:trPr>
        <w:tc>
          <w:tcPr>
            <w:tcW w:w="652" w:type="dxa"/>
          </w:tcPr>
          <w:p w:rsidR="009507F1" w:rsidRPr="00715C7E" w:rsidRDefault="00217B2B" w:rsidP="00217B2B">
            <w:pP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13.</w:t>
            </w:r>
          </w:p>
        </w:tc>
        <w:tc>
          <w:tcPr>
            <w:tcW w:w="2713" w:type="dxa"/>
          </w:tcPr>
          <w:p w:rsidR="009507F1" w:rsidRPr="00715C7E" w:rsidRDefault="00217B2B" w:rsidP="00242353">
            <w:pP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Motorno vozilo</w:t>
            </w:r>
          </w:p>
        </w:tc>
        <w:tc>
          <w:tcPr>
            <w:tcW w:w="1561" w:type="dxa"/>
          </w:tcPr>
          <w:p w:rsidR="009507F1" w:rsidRDefault="00217B2B" w:rsidP="002423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34100000-8</w:t>
            </w:r>
          </w:p>
        </w:tc>
        <w:tc>
          <w:tcPr>
            <w:tcW w:w="1793" w:type="dxa"/>
          </w:tcPr>
          <w:p w:rsidR="009507F1" w:rsidRPr="00715C7E" w:rsidRDefault="00217B2B" w:rsidP="009507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821 300</w:t>
            </w:r>
          </w:p>
        </w:tc>
        <w:tc>
          <w:tcPr>
            <w:tcW w:w="1276" w:type="dxa"/>
          </w:tcPr>
          <w:p w:rsidR="009507F1" w:rsidRPr="00715C7E" w:rsidRDefault="00217B2B" w:rsidP="00D3513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17.094,02</w:t>
            </w:r>
          </w:p>
        </w:tc>
        <w:tc>
          <w:tcPr>
            <w:tcW w:w="1417" w:type="dxa"/>
          </w:tcPr>
          <w:p w:rsidR="009507F1" w:rsidRPr="00715C7E" w:rsidRDefault="00217B2B" w:rsidP="002423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20.000,00</w:t>
            </w:r>
          </w:p>
        </w:tc>
        <w:tc>
          <w:tcPr>
            <w:tcW w:w="1752" w:type="dxa"/>
          </w:tcPr>
          <w:p w:rsidR="009507F1" w:rsidRPr="00715C7E" w:rsidRDefault="005A428A" w:rsidP="002423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Konkurentski sporazum</w:t>
            </w:r>
          </w:p>
        </w:tc>
        <w:tc>
          <w:tcPr>
            <w:tcW w:w="1843" w:type="dxa"/>
          </w:tcPr>
          <w:p w:rsidR="009507F1" w:rsidRPr="00715C7E" w:rsidRDefault="005A428A" w:rsidP="002423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III kvartal</w:t>
            </w:r>
          </w:p>
        </w:tc>
        <w:tc>
          <w:tcPr>
            <w:tcW w:w="1702" w:type="dxa"/>
          </w:tcPr>
          <w:p w:rsidR="009507F1" w:rsidRDefault="005A428A" w:rsidP="009507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Budžet Grad Tuzla</w:t>
            </w:r>
          </w:p>
        </w:tc>
      </w:tr>
    </w:tbl>
    <w:p w:rsidR="005A428A" w:rsidRDefault="005A428A" w:rsidP="00715C7E">
      <w:pPr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</w:p>
    <w:p w:rsidR="005A428A" w:rsidRDefault="005A428A" w:rsidP="00715C7E">
      <w:pPr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</w:p>
    <w:p w:rsidR="00CE25BB" w:rsidRDefault="00830D28" w:rsidP="00715C7E">
      <w:pPr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  <w:r>
        <w:rPr>
          <w:rFonts w:ascii="Arial" w:hAnsi="Arial" w:cs="Arial"/>
          <w:b/>
          <w:color w:val="000000"/>
          <w:sz w:val="22"/>
          <w:szCs w:val="22"/>
          <w:lang w:val="bs-Latn-BA"/>
        </w:rPr>
        <w:lastRenderedPageBreak/>
        <w:t>Član 2</w:t>
      </w:r>
      <w:r w:rsidR="00B555AB" w:rsidRPr="00B555AB">
        <w:rPr>
          <w:rFonts w:ascii="Arial" w:hAnsi="Arial" w:cs="Arial"/>
          <w:b/>
          <w:color w:val="000000"/>
          <w:sz w:val="22"/>
          <w:szCs w:val="22"/>
          <w:lang w:val="bs-Latn-BA"/>
        </w:rPr>
        <w:t>.</w:t>
      </w:r>
    </w:p>
    <w:p w:rsidR="00B555AB" w:rsidRDefault="00B555AB" w:rsidP="00715C7E">
      <w:pPr>
        <w:jc w:val="center"/>
        <w:rPr>
          <w:rFonts w:ascii="Arial" w:hAnsi="Arial" w:cs="Arial"/>
          <w:b/>
          <w:color w:val="000000"/>
          <w:sz w:val="22"/>
          <w:szCs w:val="22"/>
          <w:lang w:val="bs-Latn-BA"/>
        </w:rPr>
      </w:pPr>
    </w:p>
    <w:p w:rsidR="006336ED" w:rsidRDefault="00953345" w:rsidP="006336ED">
      <w:pPr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  <w:r>
        <w:rPr>
          <w:rFonts w:ascii="Arial" w:hAnsi="Arial" w:cs="Arial"/>
          <w:color w:val="000000"/>
          <w:sz w:val="22"/>
          <w:szCs w:val="22"/>
          <w:lang w:val="bs-Latn-BA"/>
        </w:rPr>
        <w:t xml:space="preserve">Ova Odluka o izmjenama i dopunama </w:t>
      </w:r>
      <w:r w:rsidR="009E2F09">
        <w:rPr>
          <w:rFonts w:ascii="Arial" w:hAnsi="Arial" w:cs="Arial"/>
          <w:color w:val="000000"/>
          <w:sz w:val="22"/>
          <w:szCs w:val="22"/>
          <w:lang w:val="bs-Latn-BA"/>
        </w:rPr>
        <w:t>Plan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a</w:t>
      </w:r>
      <w:r w:rsidR="009E2F09">
        <w:rPr>
          <w:rFonts w:ascii="Arial" w:hAnsi="Arial" w:cs="Arial"/>
          <w:color w:val="000000"/>
          <w:sz w:val="22"/>
          <w:szCs w:val="22"/>
          <w:lang w:val="bs-Latn-BA"/>
        </w:rPr>
        <w:t xml:space="preserve"> javnih nabavki </w:t>
      </w:r>
      <w:r w:rsidRPr="00953345">
        <w:rPr>
          <w:rFonts w:ascii="Arial" w:hAnsi="Arial" w:cs="Arial"/>
          <w:color w:val="000000"/>
          <w:sz w:val="22"/>
          <w:szCs w:val="22"/>
          <w:lang w:val="bs-Latn-BA"/>
        </w:rPr>
        <w:t xml:space="preserve">JU Centar za socijalni rad Tuzla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stupa na snagu danom donošenja.</w:t>
      </w:r>
    </w:p>
    <w:p w:rsidR="00BE21AE" w:rsidRDefault="00836DDD" w:rsidP="00BE21AE">
      <w:pPr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  <w:r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</w:p>
    <w:p w:rsidR="00BE21AE" w:rsidRDefault="00BE21AE" w:rsidP="00BE21AE">
      <w:pPr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</w:p>
    <w:p w:rsidR="00176BFD" w:rsidRDefault="00F36CE1" w:rsidP="00BE21AE">
      <w:pPr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  <w:r>
        <w:rPr>
          <w:rFonts w:ascii="Arial" w:hAnsi="Arial" w:cs="Arial"/>
          <w:color w:val="000000"/>
          <w:sz w:val="22"/>
          <w:szCs w:val="22"/>
          <w:lang w:val="bs-Latn-BA"/>
        </w:rPr>
        <w:t xml:space="preserve">Broj: </w:t>
      </w:r>
      <w:r w:rsidR="00CE4566">
        <w:rPr>
          <w:rFonts w:ascii="Arial" w:hAnsi="Arial" w:cs="Arial"/>
          <w:color w:val="000000"/>
          <w:sz w:val="22"/>
          <w:szCs w:val="22"/>
          <w:lang w:val="bs-Latn-BA"/>
        </w:rPr>
        <w:t xml:space="preserve">I-01-05-2-27/22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 xml:space="preserve">                                            </w:t>
      </w:r>
      <w:r w:rsidR="00BE21AE">
        <w:rPr>
          <w:rFonts w:ascii="Arial" w:hAnsi="Arial" w:cs="Arial"/>
          <w:color w:val="000000"/>
          <w:sz w:val="22"/>
          <w:szCs w:val="22"/>
          <w:lang w:val="bs-Latn-BA"/>
        </w:rPr>
        <w:t xml:space="preserve">                                                          </w:t>
      </w:r>
      <w:r w:rsidR="00830D28">
        <w:rPr>
          <w:rFonts w:ascii="Arial" w:hAnsi="Arial" w:cs="Arial"/>
          <w:color w:val="000000"/>
          <w:sz w:val="22"/>
          <w:szCs w:val="22"/>
          <w:lang w:val="bs-Latn-BA"/>
        </w:rPr>
        <w:t xml:space="preserve">                       </w:t>
      </w:r>
      <w:r w:rsidR="00BE21AE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 xml:space="preserve"> PREDSJEDNICA UPRAVNOG ODBORA</w:t>
      </w:r>
    </w:p>
    <w:p w:rsidR="00F36CE1" w:rsidRPr="00F36CE1" w:rsidRDefault="00CE4566" w:rsidP="00F36CE1">
      <w:pPr>
        <w:rPr>
          <w:rFonts w:ascii="Arial" w:hAnsi="Arial" w:cs="Arial"/>
          <w:color w:val="000000"/>
          <w:sz w:val="22"/>
          <w:szCs w:val="22"/>
          <w:lang w:val="bs-Latn-BA"/>
        </w:rPr>
      </w:pPr>
      <w:r>
        <w:rPr>
          <w:rFonts w:ascii="Arial" w:hAnsi="Arial" w:cs="Arial"/>
          <w:color w:val="000000"/>
          <w:sz w:val="22"/>
          <w:szCs w:val="22"/>
          <w:lang w:val="bs-Latn-BA"/>
        </w:rPr>
        <w:t xml:space="preserve">Tuzla, 08.07.2022.godine          </w:t>
      </w:r>
      <w:bookmarkStart w:id="0" w:name="_GoBack"/>
      <w:bookmarkEnd w:id="0"/>
      <w:r w:rsidR="00F36CE1">
        <w:rPr>
          <w:rFonts w:ascii="Arial" w:hAnsi="Arial" w:cs="Arial"/>
          <w:color w:val="000000"/>
          <w:sz w:val="22"/>
          <w:szCs w:val="22"/>
          <w:lang w:val="bs-Latn-BA"/>
        </w:rPr>
        <w:t xml:space="preserve">                                                     </w:t>
      </w:r>
      <w:r w:rsidR="00BE21AE">
        <w:rPr>
          <w:rFonts w:ascii="Arial" w:hAnsi="Arial" w:cs="Arial"/>
          <w:color w:val="000000"/>
          <w:sz w:val="22"/>
          <w:szCs w:val="22"/>
          <w:lang w:val="bs-Latn-BA"/>
        </w:rPr>
        <w:t xml:space="preserve">                                                                </w:t>
      </w:r>
      <w:r w:rsidR="00F36CE1">
        <w:rPr>
          <w:rFonts w:ascii="Arial" w:hAnsi="Arial" w:cs="Arial"/>
          <w:color w:val="000000"/>
          <w:sz w:val="22"/>
          <w:szCs w:val="22"/>
          <w:lang w:val="bs-Latn-BA"/>
        </w:rPr>
        <w:t xml:space="preserve">  </w:t>
      </w:r>
      <w:r w:rsidR="00A935A7">
        <w:rPr>
          <w:rFonts w:ascii="Arial" w:hAnsi="Arial" w:cs="Arial"/>
          <w:color w:val="000000"/>
          <w:sz w:val="22"/>
          <w:szCs w:val="22"/>
          <w:lang w:val="bs-Latn-BA"/>
        </w:rPr>
        <w:t xml:space="preserve">   </w:t>
      </w:r>
      <w:r w:rsidR="00090438">
        <w:rPr>
          <w:rFonts w:ascii="Arial" w:hAnsi="Arial" w:cs="Arial"/>
          <w:color w:val="000000"/>
          <w:sz w:val="22"/>
          <w:szCs w:val="22"/>
          <w:lang w:val="bs-Latn-BA"/>
        </w:rPr>
        <w:t xml:space="preserve">    Jurak Ranka</w:t>
      </w:r>
      <w:r w:rsidR="00A935A7">
        <w:rPr>
          <w:rFonts w:ascii="Arial" w:hAnsi="Arial" w:cs="Arial"/>
          <w:color w:val="000000"/>
          <w:sz w:val="22"/>
          <w:szCs w:val="22"/>
          <w:lang w:val="bs-Latn-BA"/>
        </w:rPr>
        <w:t>, dipl. pravnik</w:t>
      </w:r>
    </w:p>
    <w:sectPr w:rsidR="00F36CE1" w:rsidRPr="00F36CE1" w:rsidSect="00F00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D1" w:rsidRDefault="009861D1" w:rsidP="005A683F">
      <w:r>
        <w:separator/>
      </w:r>
    </w:p>
  </w:endnote>
  <w:endnote w:type="continuationSeparator" w:id="0">
    <w:p w:rsidR="009861D1" w:rsidRDefault="009861D1" w:rsidP="005A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D1" w:rsidRDefault="009861D1" w:rsidP="005A683F">
      <w:r>
        <w:separator/>
      </w:r>
    </w:p>
  </w:footnote>
  <w:footnote w:type="continuationSeparator" w:id="0">
    <w:p w:rsidR="009861D1" w:rsidRDefault="009861D1" w:rsidP="005A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B8"/>
    <w:rsid w:val="000243B1"/>
    <w:rsid w:val="0003790D"/>
    <w:rsid w:val="00040449"/>
    <w:rsid w:val="00041713"/>
    <w:rsid w:val="000424E1"/>
    <w:rsid w:val="000604AA"/>
    <w:rsid w:val="00062885"/>
    <w:rsid w:val="0007476F"/>
    <w:rsid w:val="000750C9"/>
    <w:rsid w:val="000801D0"/>
    <w:rsid w:val="000841D1"/>
    <w:rsid w:val="00090438"/>
    <w:rsid w:val="000A7A8B"/>
    <w:rsid w:val="000C2161"/>
    <w:rsid w:val="000C37F5"/>
    <w:rsid w:val="000C6947"/>
    <w:rsid w:val="000D1C6F"/>
    <w:rsid w:val="000D2473"/>
    <w:rsid w:val="000D61AC"/>
    <w:rsid w:val="000E3E98"/>
    <w:rsid w:val="000E4755"/>
    <w:rsid w:val="000E5D7B"/>
    <w:rsid w:val="000E7F69"/>
    <w:rsid w:val="00104C8C"/>
    <w:rsid w:val="00136253"/>
    <w:rsid w:val="0015747A"/>
    <w:rsid w:val="00176BFD"/>
    <w:rsid w:val="001801A5"/>
    <w:rsid w:val="00197E9E"/>
    <w:rsid w:val="001A6F6A"/>
    <w:rsid w:val="001B4D77"/>
    <w:rsid w:val="001C79DB"/>
    <w:rsid w:val="001D5BD5"/>
    <w:rsid w:val="001E1FBE"/>
    <w:rsid w:val="001E74F0"/>
    <w:rsid w:val="001F6CF9"/>
    <w:rsid w:val="00210FF7"/>
    <w:rsid w:val="00217B2B"/>
    <w:rsid w:val="002273B2"/>
    <w:rsid w:val="00244327"/>
    <w:rsid w:val="002450AA"/>
    <w:rsid w:val="002609A6"/>
    <w:rsid w:val="0028039E"/>
    <w:rsid w:val="00280EFC"/>
    <w:rsid w:val="00281045"/>
    <w:rsid w:val="002A3272"/>
    <w:rsid w:val="002A362B"/>
    <w:rsid w:val="002A46D0"/>
    <w:rsid w:val="002D0229"/>
    <w:rsid w:val="002F1BA4"/>
    <w:rsid w:val="002F1CAD"/>
    <w:rsid w:val="003010AB"/>
    <w:rsid w:val="00315346"/>
    <w:rsid w:val="0033645D"/>
    <w:rsid w:val="0036784B"/>
    <w:rsid w:val="00374F7A"/>
    <w:rsid w:val="0038154D"/>
    <w:rsid w:val="00393368"/>
    <w:rsid w:val="003B5F5F"/>
    <w:rsid w:val="003C7453"/>
    <w:rsid w:val="003D1B7F"/>
    <w:rsid w:val="003F2E02"/>
    <w:rsid w:val="004228FE"/>
    <w:rsid w:val="00426ACA"/>
    <w:rsid w:val="0044300D"/>
    <w:rsid w:val="0044649B"/>
    <w:rsid w:val="00453F24"/>
    <w:rsid w:val="00457B56"/>
    <w:rsid w:val="00481753"/>
    <w:rsid w:val="00481B15"/>
    <w:rsid w:val="00495BA4"/>
    <w:rsid w:val="004A12A7"/>
    <w:rsid w:val="004A301C"/>
    <w:rsid w:val="004C0127"/>
    <w:rsid w:val="004D41A8"/>
    <w:rsid w:val="00500927"/>
    <w:rsid w:val="005018CD"/>
    <w:rsid w:val="0052244C"/>
    <w:rsid w:val="00557B13"/>
    <w:rsid w:val="00572A55"/>
    <w:rsid w:val="00582FDC"/>
    <w:rsid w:val="005A1C11"/>
    <w:rsid w:val="005A428A"/>
    <w:rsid w:val="005A683F"/>
    <w:rsid w:val="005A73AA"/>
    <w:rsid w:val="005B6796"/>
    <w:rsid w:val="005C7452"/>
    <w:rsid w:val="005F62DD"/>
    <w:rsid w:val="005F7F1B"/>
    <w:rsid w:val="006068D5"/>
    <w:rsid w:val="00623680"/>
    <w:rsid w:val="006336ED"/>
    <w:rsid w:val="0064009C"/>
    <w:rsid w:val="006472E7"/>
    <w:rsid w:val="00673FBA"/>
    <w:rsid w:val="0067553A"/>
    <w:rsid w:val="00693727"/>
    <w:rsid w:val="006A60DD"/>
    <w:rsid w:val="006F22EB"/>
    <w:rsid w:val="00704CD5"/>
    <w:rsid w:val="00715C7E"/>
    <w:rsid w:val="0074219D"/>
    <w:rsid w:val="00742AF1"/>
    <w:rsid w:val="00745A67"/>
    <w:rsid w:val="0074736F"/>
    <w:rsid w:val="00756877"/>
    <w:rsid w:val="007A42A0"/>
    <w:rsid w:val="007A66A2"/>
    <w:rsid w:val="007C4756"/>
    <w:rsid w:val="007C4883"/>
    <w:rsid w:val="007C60E6"/>
    <w:rsid w:val="007E4C04"/>
    <w:rsid w:val="007E525B"/>
    <w:rsid w:val="008119A6"/>
    <w:rsid w:val="00820C44"/>
    <w:rsid w:val="00830D28"/>
    <w:rsid w:val="008369F8"/>
    <w:rsid w:val="00836DDD"/>
    <w:rsid w:val="0086282C"/>
    <w:rsid w:val="008672D7"/>
    <w:rsid w:val="008959F1"/>
    <w:rsid w:val="008C4426"/>
    <w:rsid w:val="008C682B"/>
    <w:rsid w:val="008D3BE4"/>
    <w:rsid w:val="008E11D8"/>
    <w:rsid w:val="008E4A7D"/>
    <w:rsid w:val="008E5AE6"/>
    <w:rsid w:val="00904247"/>
    <w:rsid w:val="009167B2"/>
    <w:rsid w:val="009178DB"/>
    <w:rsid w:val="0092625D"/>
    <w:rsid w:val="009507F1"/>
    <w:rsid w:val="00953345"/>
    <w:rsid w:val="009715FD"/>
    <w:rsid w:val="009827D2"/>
    <w:rsid w:val="009832C5"/>
    <w:rsid w:val="009861D1"/>
    <w:rsid w:val="009A564A"/>
    <w:rsid w:val="009B7369"/>
    <w:rsid w:val="009C3A4A"/>
    <w:rsid w:val="009E2F09"/>
    <w:rsid w:val="009E691C"/>
    <w:rsid w:val="00A05B98"/>
    <w:rsid w:val="00A06A3F"/>
    <w:rsid w:val="00A20215"/>
    <w:rsid w:val="00A213F0"/>
    <w:rsid w:val="00A41736"/>
    <w:rsid w:val="00A42FDE"/>
    <w:rsid w:val="00A46500"/>
    <w:rsid w:val="00A511C2"/>
    <w:rsid w:val="00A63A8A"/>
    <w:rsid w:val="00A67AD8"/>
    <w:rsid w:val="00A935A7"/>
    <w:rsid w:val="00AA729A"/>
    <w:rsid w:val="00AB7970"/>
    <w:rsid w:val="00AD38CA"/>
    <w:rsid w:val="00AF02F2"/>
    <w:rsid w:val="00AF7CF2"/>
    <w:rsid w:val="00B036B6"/>
    <w:rsid w:val="00B16143"/>
    <w:rsid w:val="00B2219F"/>
    <w:rsid w:val="00B33A9C"/>
    <w:rsid w:val="00B346B8"/>
    <w:rsid w:val="00B50D4A"/>
    <w:rsid w:val="00B555AB"/>
    <w:rsid w:val="00B64194"/>
    <w:rsid w:val="00B64C80"/>
    <w:rsid w:val="00B64E18"/>
    <w:rsid w:val="00B711BE"/>
    <w:rsid w:val="00B85F1F"/>
    <w:rsid w:val="00B90EB3"/>
    <w:rsid w:val="00BC0543"/>
    <w:rsid w:val="00BC7EC5"/>
    <w:rsid w:val="00BD1628"/>
    <w:rsid w:val="00BE0C54"/>
    <w:rsid w:val="00BE21AE"/>
    <w:rsid w:val="00BE478F"/>
    <w:rsid w:val="00C12B87"/>
    <w:rsid w:val="00C241EA"/>
    <w:rsid w:val="00C60663"/>
    <w:rsid w:val="00C745A5"/>
    <w:rsid w:val="00C7685F"/>
    <w:rsid w:val="00C77489"/>
    <w:rsid w:val="00C77B52"/>
    <w:rsid w:val="00C85023"/>
    <w:rsid w:val="00C85F0A"/>
    <w:rsid w:val="00CB15D3"/>
    <w:rsid w:val="00CB6F17"/>
    <w:rsid w:val="00CE25BB"/>
    <w:rsid w:val="00CE4566"/>
    <w:rsid w:val="00D02324"/>
    <w:rsid w:val="00D25682"/>
    <w:rsid w:val="00D3513F"/>
    <w:rsid w:val="00D37104"/>
    <w:rsid w:val="00D43CAC"/>
    <w:rsid w:val="00D44B99"/>
    <w:rsid w:val="00D52D3E"/>
    <w:rsid w:val="00D71AAF"/>
    <w:rsid w:val="00D75139"/>
    <w:rsid w:val="00D833C3"/>
    <w:rsid w:val="00D96CA9"/>
    <w:rsid w:val="00DB2932"/>
    <w:rsid w:val="00DC4AF7"/>
    <w:rsid w:val="00E00766"/>
    <w:rsid w:val="00E17264"/>
    <w:rsid w:val="00E20324"/>
    <w:rsid w:val="00E2086A"/>
    <w:rsid w:val="00E27132"/>
    <w:rsid w:val="00E312B5"/>
    <w:rsid w:val="00E3566D"/>
    <w:rsid w:val="00E372E4"/>
    <w:rsid w:val="00E52011"/>
    <w:rsid w:val="00E6635D"/>
    <w:rsid w:val="00E91375"/>
    <w:rsid w:val="00E943A3"/>
    <w:rsid w:val="00EA2C73"/>
    <w:rsid w:val="00EA427C"/>
    <w:rsid w:val="00EC2DF4"/>
    <w:rsid w:val="00ED3D89"/>
    <w:rsid w:val="00EE32F2"/>
    <w:rsid w:val="00EF4E3E"/>
    <w:rsid w:val="00EF6AD1"/>
    <w:rsid w:val="00F00C20"/>
    <w:rsid w:val="00F01833"/>
    <w:rsid w:val="00F11431"/>
    <w:rsid w:val="00F36CE1"/>
    <w:rsid w:val="00F414C3"/>
    <w:rsid w:val="00F603E0"/>
    <w:rsid w:val="00F6099D"/>
    <w:rsid w:val="00F801BB"/>
    <w:rsid w:val="00F82B60"/>
    <w:rsid w:val="00F92A3B"/>
    <w:rsid w:val="00FA5A91"/>
    <w:rsid w:val="00FB3D45"/>
    <w:rsid w:val="00FB7C3A"/>
    <w:rsid w:val="00FC4307"/>
    <w:rsid w:val="00FC6261"/>
    <w:rsid w:val="00FD738B"/>
    <w:rsid w:val="00FE18CC"/>
    <w:rsid w:val="00FE75E3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0EDBE-6689-4D19-9A3F-FDA24807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DD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5A68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83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5A68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83F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F627-B8F2-43AD-B0E4-57426FB6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Elvira</cp:lastModifiedBy>
  <cp:revision>3</cp:revision>
  <cp:lastPrinted>2020-06-02T08:41:00Z</cp:lastPrinted>
  <dcterms:created xsi:type="dcterms:W3CDTF">2022-07-07T06:30:00Z</dcterms:created>
  <dcterms:modified xsi:type="dcterms:W3CDTF">2022-07-07T08:39:00Z</dcterms:modified>
</cp:coreProperties>
</file>